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黑龙江省政府采购网黑龙江CA续费流程</w:t>
      </w:r>
    </w:p>
    <w:p>
      <w:pPr>
        <w:rPr>
          <w:rFonts w:hint="eastAsia"/>
          <w:lang w:val="en-US" w:eastAsia="zh-CN"/>
        </w:rPr>
      </w:pPr>
    </w:p>
    <w:p>
      <w:p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续费方式：</w:t>
      </w:r>
    </w:p>
    <w:p>
      <w:pPr>
        <w:numPr>
          <w:ilvl w:val="0"/>
          <w:numId w:val="1"/>
        </w:num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线上系统续费</w:t>
      </w:r>
    </w:p>
    <w:p>
      <w:pPr>
        <w:numPr>
          <w:ilvl w:val="0"/>
          <w:numId w:val="1"/>
        </w:numPr>
        <w:bidi w:val="0"/>
        <w:ind w:left="0" w:leftChars="0" w:firstLine="0" w:firstLineChars="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线下邮寄续费</w:t>
      </w:r>
    </w:p>
    <w:p>
      <w:pPr>
        <w:numPr>
          <w:ilvl w:val="0"/>
          <w:numId w:val="1"/>
        </w:numPr>
        <w:bidi w:val="0"/>
        <w:ind w:left="0" w:leftChars="0" w:firstLine="0" w:firstLineChars="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线下窗口续费（如遇疫情或其他原因导致线下窗口关闭，请选择以上两种办理方式）</w:t>
      </w:r>
    </w:p>
    <w:p>
      <w:pPr>
        <w:bidi w:val="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 xml:space="preserve">黑龙江CA： </w:t>
      </w:r>
      <w:r>
        <w:rPr>
          <w:rFonts w:hint="eastAsia" w:ascii="微软雅黑" w:hAnsi="微软雅黑" w:eastAsia="微软雅黑" w:cs="微软雅黑"/>
          <w:sz w:val="36"/>
          <w:szCs w:val="36"/>
          <w:lang w:val="en-US" w:eastAsia="zh-CN"/>
        </w:rPr>
        <w:drawing>
          <wp:inline distT="0" distB="0" distL="114300" distR="114300">
            <wp:extent cx="2656840" cy="1044575"/>
            <wp:effectExtent l="0" t="0" r="10160" b="3175"/>
            <wp:docPr id="19" name="图片 1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KEY"/>
                    <pic:cNvPicPr>
                      <a:picLocks noChangeAspect="1"/>
                    </pic:cNvPicPr>
                  </pic:nvPicPr>
                  <pic:blipFill>
                    <a:blip r:embed="rId4"/>
                    <a:stretch>
                      <a:fillRect/>
                    </a:stretch>
                  </pic:blipFill>
                  <pic:spPr>
                    <a:xfrm>
                      <a:off x="0" y="0"/>
                      <a:ext cx="2656840" cy="1044575"/>
                    </a:xfrm>
                    <a:prstGeom prst="rect">
                      <a:avLst/>
                    </a:prstGeom>
                  </pic:spPr>
                </pic:pic>
              </a:graphicData>
            </a:graphic>
          </wp:inline>
        </w:drawing>
      </w:r>
    </w:p>
    <w:p>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客服联系方式：</w:t>
      </w:r>
    </w:p>
    <w:p>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0451-89767777、0451-55641111、</w:t>
      </w:r>
    </w:p>
    <w:p>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0451-89012345、QQ群号：716134621</w:t>
      </w: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线上系统续费</w:t>
      </w:r>
    </w:p>
    <w:p>
      <w:pPr>
        <w:numPr>
          <w:numId w:val="0"/>
        </w:numPr>
        <w:bidi w:val="0"/>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用户类型：线上缴费完结用户+线下窗口办理用户</w:t>
      </w:r>
    </w:p>
    <w:p>
      <w:pPr>
        <w:numPr>
          <w:numId w:val="0"/>
        </w:numPr>
        <w:bidi w:val="0"/>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续费流程分为：</w:t>
      </w:r>
    </w:p>
    <w:p>
      <w:pPr>
        <w:numPr>
          <w:ilvl w:val="0"/>
          <w:numId w:val="3"/>
        </w:numPr>
        <w:bidi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36"/>
          <w:lang w:val="en-US" w:eastAsia="zh-CN"/>
        </w:rPr>
        <w:t>线上缴费完结用户</w:t>
      </w:r>
      <w:r>
        <w:rPr>
          <w:rFonts w:hint="eastAsia" w:ascii="微软雅黑" w:hAnsi="微软雅黑" w:eastAsia="微软雅黑" w:cs="微软雅黑"/>
          <w:b/>
          <w:bCs/>
          <w:sz w:val="28"/>
          <w:szCs w:val="28"/>
          <w:lang w:val="en-US" w:eastAsia="zh-CN"/>
        </w:rPr>
        <w:t>续费流程</w:t>
      </w:r>
    </w:p>
    <w:p>
      <w:pPr>
        <w:numPr>
          <w:ilvl w:val="0"/>
          <w:numId w:val="3"/>
        </w:numPr>
        <w:bidi w:val="0"/>
        <w:ind w:left="0" w:leftChars="0" w:firstLine="0" w:firstLineChars="0"/>
        <w:rPr>
          <w:rFonts w:hint="default"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28"/>
          <w:lang w:val="en-US" w:eastAsia="zh-CN"/>
        </w:rPr>
        <w:t>线下窗口办理用户续费流程</w:t>
      </w:r>
    </w:p>
    <w:p>
      <w:pPr>
        <w:numPr>
          <w:numId w:val="0"/>
        </w:numPr>
        <w:bidi w:val="0"/>
        <w:ind w:leftChars="0"/>
        <w:rPr>
          <w:rFonts w:hint="eastAsia" w:ascii="微软雅黑" w:hAnsi="微软雅黑" w:eastAsia="微软雅黑" w:cs="微软雅黑"/>
          <w:b/>
          <w:bCs/>
          <w:sz w:val="28"/>
          <w:szCs w:val="28"/>
          <w:lang w:val="en-US" w:eastAsia="zh-CN"/>
        </w:rPr>
      </w:pPr>
    </w:p>
    <w:p>
      <w:pPr>
        <w:numPr>
          <w:numId w:val="0"/>
        </w:numPr>
        <w:bidi w:val="0"/>
        <w:ind w:leftChars="0"/>
        <w:rPr>
          <w:rFonts w:hint="eastAsia" w:ascii="微软雅黑" w:hAnsi="微软雅黑" w:eastAsia="微软雅黑" w:cs="微软雅黑"/>
          <w:b/>
          <w:bCs/>
          <w:sz w:val="28"/>
          <w:szCs w:val="28"/>
          <w:lang w:val="en-US" w:eastAsia="zh-CN"/>
        </w:rPr>
      </w:pPr>
    </w:p>
    <w:p>
      <w:pPr>
        <w:numPr>
          <w:numId w:val="0"/>
        </w:numPr>
        <w:bidi w:val="0"/>
        <w:ind w:leftChars="0"/>
        <w:rPr>
          <w:rFonts w:hint="default" w:ascii="微软雅黑" w:hAnsi="微软雅黑" w:eastAsia="微软雅黑" w:cs="微软雅黑"/>
          <w:b/>
          <w:bCs/>
          <w:sz w:val="28"/>
          <w:szCs w:val="28"/>
          <w:lang w:val="en-US" w:eastAsia="zh-CN"/>
        </w:rPr>
      </w:pPr>
    </w:p>
    <w:p>
      <w:pPr>
        <w:numPr>
          <w:numId w:val="0"/>
        </w:numPr>
        <w:bidi w:val="0"/>
        <w:jc w:val="center"/>
        <w:rPr>
          <w:rFonts w:hint="eastAsia" w:ascii="微软雅黑" w:hAnsi="微软雅黑" w:eastAsia="微软雅黑" w:cs="微软雅黑"/>
          <w:b/>
          <w:bCs/>
          <w:color w:val="0000FF"/>
          <w:sz w:val="32"/>
          <w:szCs w:val="32"/>
          <w:lang w:val="en-US" w:eastAsia="zh-CN"/>
        </w:rPr>
      </w:pPr>
      <w:r>
        <w:rPr>
          <w:rFonts w:hint="eastAsia" w:ascii="微软雅黑" w:hAnsi="微软雅黑" w:eastAsia="微软雅黑" w:cs="微软雅黑"/>
          <w:b/>
          <w:bCs/>
          <w:color w:val="0000FF"/>
          <w:sz w:val="32"/>
          <w:szCs w:val="40"/>
          <w:lang w:val="en-US" w:eastAsia="zh-CN"/>
        </w:rPr>
        <w:t>线上缴费完结用户</w:t>
      </w:r>
      <w:r>
        <w:rPr>
          <w:rFonts w:hint="eastAsia" w:ascii="微软雅黑" w:hAnsi="微软雅黑" w:eastAsia="微软雅黑" w:cs="微软雅黑"/>
          <w:b/>
          <w:bCs/>
          <w:color w:val="0000FF"/>
          <w:sz w:val="32"/>
          <w:szCs w:val="32"/>
          <w:lang w:val="en-US" w:eastAsia="zh-CN"/>
        </w:rPr>
        <w:t>续费流程</w:t>
      </w:r>
    </w:p>
    <w:p>
      <w:pPr>
        <w:numPr>
          <w:numId w:val="0"/>
        </w:numPr>
        <w:bidi w:val="0"/>
        <w:jc w:val="center"/>
        <w:rPr>
          <w:rFonts w:hint="eastAsia" w:ascii="微软雅黑" w:hAnsi="微软雅黑" w:eastAsia="微软雅黑" w:cs="微软雅黑"/>
          <w:b/>
          <w:bCs/>
          <w:color w:val="0000FF"/>
          <w:sz w:val="32"/>
          <w:szCs w:val="32"/>
          <w:lang w:val="en-US" w:eastAsia="zh-CN"/>
        </w:rPr>
      </w:pPr>
    </w:p>
    <w:p>
      <w:p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1.登录黑龙江省数字证书注册服务信息网站：</w:t>
      </w:r>
    </w:p>
    <w:p>
      <w:pPr>
        <w:ind w:left="1680" w:hanging="1920" w:hangingChars="600"/>
        <w:rPr>
          <w:rFonts w:hint="eastAsia"/>
          <w:color w:val="0000FF"/>
          <w:sz w:val="32"/>
          <w:szCs w:val="32"/>
          <w:lang w:val="en-US" w:eastAsia="zh-CN"/>
        </w:rPr>
      </w:pPr>
      <w:r>
        <w:rPr>
          <w:rFonts w:hint="eastAsia"/>
          <w:color w:val="0000FF"/>
          <w:sz w:val="32"/>
          <w:szCs w:val="32"/>
          <w:lang w:val="en-US" w:eastAsia="zh-CN"/>
        </w:rPr>
        <w:fldChar w:fldCharType="begin"/>
      </w:r>
      <w:r>
        <w:rPr>
          <w:rFonts w:hint="eastAsia"/>
          <w:color w:val="0000FF"/>
          <w:sz w:val="32"/>
          <w:szCs w:val="32"/>
          <w:lang w:val="en-US" w:eastAsia="zh-CN"/>
        </w:rPr>
        <w:instrText xml:space="preserve"> HYPERLINK "http://1.58.199.44:5001/casys/index.html?from_category=200" </w:instrText>
      </w:r>
      <w:r>
        <w:rPr>
          <w:rFonts w:hint="eastAsia"/>
          <w:color w:val="0000FF"/>
          <w:sz w:val="32"/>
          <w:szCs w:val="32"/>
          <w:lang w:val="en-US" w:eastAsia="zh-CN"/>
        </w:rPr>
        <w:fldChar w:fldCharType="separate"/>
      </w:r>
      <w:r>
        <w:rPr>
          <w:rStyle w:val="8"/>
          <w:rFonts w:hint="eastAsia"/>
          <w:color w:val="0000FF"/>
          <w:sz w:val="32"/>
          <w:szCs w:val="32"/>
          <w:lang w:val="en-US" w:eastAsia="zh-CN"/>
        </w:rPr>
        <w:t>http://1.58.199.44:5001/casys/index.html?from_category=200</w:t>
      </w:r>
      <w:r>
        <w:rPr>
          <w:rFonts w:hint="eastAsia"/>
          <w:color w:val="0000FF"/>
          <w:sz w:val="32"/>
          <w:szCs w:val="32"/>
          <w:lang w:val="en-US" w:eastAsia="zh-CN"/>
        </w:rPr>
        <w:fldChar w:fldCharType="end"/>
      </w:r>
    </w:p>
    <w:p>
      <w:pPr>
        <w:ind w:left="1680" w:hanging="1920" w:hangingChars="600"/>
        <w:rPr>
          <w:rFonts w:hint="eastAsia"/>
          <w:color w:val="0000FF"/>
          <w:sz w:val="32"/>
          <w:szCs w:val="32"/>
          <w:lang w:val="en-US" w:eastAsia="zh-CN"/>
        </w:rPr>
      </w:pPr>
    </w:p>
    <w:p>
      <w:pPr>
        <w:numPr>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2.</w:t>
      </w:r>
      <w:r>
        <w:rPr>
          <w:rFonts w:hint="eastAsia" w:ascii="微软雅黑" w:hAnsi="微软雅黑" w:eastAsia="微软雅黑" w:cs="微软雅黑"/>
          <w:sz w:val="32"/>
          <w:szCs w:val="32"/>
        </w:rPr>
        <w:t>输入</w:t>
      </w:r>
      <w:r>
        <w:rPr>
          <w:rFonts w:hint="eastAsia" w:ascii="微软雅黑" w:hAnsi="微软雅黑" w:eastAsia="微软雅黑" w:cs="微软雅黑"/>
          <w:sz w:val="32"/>
          <w:szCs w:val="32"/>
          <w:lang w:eastAsia="zh-CN"/>
        </w:rPr>
        <w:t>原</w:t>
      </w:r>
      <w:r>
        <w:rPr>
          <w:rFonts w:hint="eastAsia" w:ascii="微软雅黑" w:hAnsi="微软雅黑" w:eastAsia="微软雅黑" w:cs="微软雅黑"/>
          <w:sz w:val="32"/>
          <w:szCs w:val="32"/>
        </w:rPr>
        <w:t>账号、密码、验证码点击登录</w:t>
      </w:r>
    </w:p>
    <w:p>
      <w:p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824855" cy="2565400"/>
            <wp:effectExtent l="0" t="0" r="4445" b="6350"/>
            <wp:docPr id="20" name="图片 1" descr="161044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610441100(1)"/>
                    <pic:cNvPicPr>
                      <a:picLocks noChangeAspect="1"/>
                    </pic:cNvPicPr>
                  </pic:nvPicPr>
                  <pic:blipFill>
                    <a:blip r:embed="rId5"/>
                    <a:stretch>
                      <a:fillRect/>
                    </a:stretch>
                  </pic:blipFill>
                  <pic:spPr>
                    <a:xfrm>
                      <a:off x="0" y="0"/>
                      <a:ext cx="5824855" cy="2565400"/>
                    </a:xfrm>
                    <a:prstGeom prst="rect">
                      <a:avLst/>
                    </a:prstGeom>
                    <a:noFill/>
                    <a:ln>
                      <a:noFill/>
                    </a:ln>
                  </pic:spPr>
                </pic:pic>
              </a:graphicData>
            </a:graphic>
          </wp:inline>
        </w:drawing>
      </w:r>
    </w:p>
    <w:p>
      <w:pPr>
        <w:numPr>
          <w:numId w:val="0"/>
        </w:numPr>
        <w:rPr>
          <w:rFonts w:hint="eastAsia" w:ascii="微软雅黑" w:hAnsi="微软雅黑" w:eastAsia="微软雅黑" w:cs="微软雅黑"/>
          <w:color w:val="0000FF"/>
          <w:sz w:val="32"/>
          <w:szCs w:val="32"/>
          <w:lang w:val="en-US" w:eastAsia="zh-CN"/>
        </w:rPr>
      </w:pPr>
    </w:p>
    <w:p>
      <w:pPr>
        <w:numPr>
          <w:numId w:val="0"/>
        </w:numPr>
        <w:ind w:leftChars="-600" w:firstLine="1280" w:firstLineChars="4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3.选择续订模块</w:t>
      </w:r>
    </w:p>
    <w:p>
      <w:pPr>
        <w:numPr>
          <w:ilvl w:val="0"/>
          <w:numId w:val="0"/>
        </w:numPr>
        <w:ind w:leftChars="-600"/>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1135" cy="2094865"/>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2094865"/>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numId w:val="0"/>
        </w:numPr>
        <w:ind w:leftChars="-600" w:firstLine="1280" w:firstLineChars="4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lang w:val="en-US" w:eastAsia="zh-CN"/>
          <w14:textFill>
            <w14:solidFill>
              <w14:schemeClr w14:val="tx1"/>
            </w14:solidFill>
          </w14:textFill>
        </w:rPr>
        <w:t>4.选择您要续订的证书类型，点击申请</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2405" cy="2023745"/>
            <wp:effectExtent l="0" t="0" r="444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2023745"/>
                    </a:xfrm>
                    <a:prstGeom prst="rect">
                      <a:avLst/>
                    </a:prstGeom>
                    <a:noFill/>
                    <a:ln>
                      <a:noFill/>
                    </a:ln>
                  </pic:spPr>
                </pic:pic>
              </a:graphicData>
            </a:graphic>
          </wp:inline>
        </w:drawing>
      </w:r>
    </w:p>
    <w:p>
      <w:pPr>
        <w:numPr>
          <w:ilvl w:val="0"/>
          <w:numId w:val="4"/>
        </w:numPr>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仔细核对证书信息并保存进入下一步</w:t>
      </w:r>
    </w:p>
    <w:p>
      <w:pPr>
        <w:numPr>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511165" cy="2833370"/>
            <wp:effectExtent l="0" t="0" r="1333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511165" cy="2833370"/>
                    </a:xfrm>
                    <a:prstGeom prst="rect">
                      <a:avLst/>
                    </a:prstGeom>
                    <a:noFill/>
                    <a:ln>
                      <a:noFill/>
                    </a:ln>
                  </pic:spPr>
                </pic:pic>
              </a:graphicData>
            </a:graphic>
          </wp:inline>
        </w:drawing>
      </w:r>
    </w:p>
    <w:p>
      <w:pPr>
        <w:numPr>
          <w:ilvl w:val="0"/>
          <w:numId w:val="5"/>
        </w:numPr>
        <w:ind w:leftChars="-600" w:firstLine="1280" w:firstLineChars="400"/>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eastAsia="zh-CN"/>
        </w:rPr>
        <w:t>确认申请、等待审核</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3040" cy="1791335"/>
            <wp:effectExtent l="0" t="0" r="381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1791335"/>
                    </a:xfrm>
                    <a:prstGeom prst="rect">
                      <a:avLst/>
                    </a:prstGeom>
                    <a:noFill/>
                    <a:ln>
                      <a:noFill/>
                    </a:ln>
                  </pic:spPr>
                </pic:pic>
              </a:graphicData>
            </a:graphic>
          </wp:inline>
        </w:drawing>
      </w:r>
    </w:p>
    <w:p>
      <w:pPr>
        <w:numPr>
          <w:ilvl w:val="0"/>
          <w:numId w:val="0"/>
        </w:numPr>
        <w:ind w:leftChars="-600" w:firstLine="1280" w:firstLineChars="400"/>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val="en-US" w:eastAsia="zh-CN"/>
        </w:rPr>
        <w:t>7.</w:t>
      </w:r>
      <w:r>
        <w:rPr>
          <w:rFonts w:hint="eastAsia" w:ascii="微软雅黑" w:hAnsi="微软雅黑" w:eastAsia="微软雅黑" w:cs="微软雅黑"/>
          <w:sz w:val="32"/>
          <w:szCs w:val="32"/>
          <w:lang w:eastAsia="zh-CN"/>
        </w:rPr>
        <w:t>核验通过后，进行付款缴费</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68595" cy="2059940"/>
            <wp:effectExtent l="0" t="0" r="825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059940"/>
                    </a:xfrm>
                    <a:prstGeom prst="rect">
                      <a:avLst/>
                    </a:prstGeom>
                    <a:noFill/>
                    <a:ln>
                      <a:noFill/>
                    </a:ln>
                  </pic:spPr>
                </pic:pic>
              </a:graphicData>
            </a:graphic>
          </wp:inline>
        </w:drawing>
      </w:r>
    </w:p>
    <w:p>
      <w:pPr>
        <w:numPr>
          <w:ilvl w:val="0"/>
          <w:numId w:val="0"/>
        </w:numPr>
        <w:ind w:left="343" w:leftChars="11" w:hanging="320" w:hangingChars="100"/>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val="en-US" w:eastAsia="zh-CN"/>
        </w:rPr>
        <w:t>8.</w:t>
      </w:r>
      <w:r>
        <w:rPr>
          <w:rFonts w:hint="eastAsia" w:ascii="微软雅黑" w:hAnsi="微软雅黑" w:eastAsia="微软雅黑" w:cs="微软雅黑"/>
          <w:sz w:val="32"/>
          <w:szCs w:val="32"/>
          <w:lang w:eastAsia="zh-CN"/>
        </w:rPr>
        <w:t>发票信息填写（电子发票信息在业务办结后会发送到您预留的邮箱和手机号内）</w:t>
      </w:r>
    </w:p>
    <w:p>
      <w:pPr>
        <w:numPr>
          <w:ilvl w:val="0"/>
          <w:numId w:val="0"/>
        </w:numPr>
        <w:ind w:leftChars="-600"/>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rPr>
        <w:drawing>
          <wp:inline distT="0" distB="0" distL="114300" distR="114300">
            <wp:extent cx="5270500" cy="4637405"/>
            <wp:effectExtent l="0" t="0" r="635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0500" cy="4637405"/>
                    </a:xfrm>
                    <a:prstGeom prst="rect">
                      <a:avLst/>
                    </a:prstGeom>
                    <a:noFill/>
                    <a:ln>
                      <a:noFill/>
                    </a:ln>
                  </pic:spPr>
                </pic:pic>
              </a:graphicData>
            </a:graphic>
          </wp:inline>
        </w:drawing>
      </w:r>
    </w:p>
    <w:p>
      <w:pPr>
        <w:numPr>
          <w:ilvl w:val="0"/>
          <w:numId w:val="0"/>
        </w:numPr>
        <w:ind w:leftChars="-600"/>
        <w:rPr>
          <w:rFonts w:hint="eastAsia" w:ascii="微软雅黑" w:hAnsi="微软雅黑" w:eastAsia="微软雅黑" w:cs="微软雅黑"/>
          <w:sz w:val="32"/>
          <w:szCs w:val="32"/>
          <w:lang w:eastAsia="zh-CN"/>
        </w:rPr>
      </w:pP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9.付款成功后点击我的服务，在电脑端插入您要续费的CA锁进行在线更新</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60340" cy="2134870"/>
            <wp:effectExtent l="0" t="0" r="1651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0340" cy="2134870"/>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10.分别下载证书工具包和签章工具包并安装成功</w:t>
      </w:r>
    </w:p>
    <w:p>
      <w:pPr>
        <w:numPr>
          <w:ilvl w:val="0"/>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eastAsia="zh-CN"/>
        </w:rPr>
        <w:drawing>
          <wp:inline distT="0" distB="0" distL="114300" distR="114300">
            <wp:extent cx="5262880" cy="2497455"/>
            <wp:effectExtent l="0" t="0" r="13970" b="17145"/>
            <wp:docPr id="21" name="图片 21" descr="微信截图_202204101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20410120036"/>
                    <pic:cNvPicPr>
                      <a:picLocks noChangeAspect="1"/>
                    </pic:cNvPicPr>
                  </pic:nvPicPr>
                  <pic:blipFill>
                    <a:blip r:embed="rId13"/>
                    <a:stretch>
                      <a:fillRect/>
                    </a:stretch>
                  </pic:blipFill>
                  <pic:spPr>
                    <a:xfrm>
                      <a:off x="0" y="0"/>
                      <a:ext cx="5262880" cy="2497455"/>
                    </a:xfrm>
                    <a:prstGeom prst="rect">
                      <a:avLst/>
                    </a:prstGeom>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11.连接设备，输入数字证书口令（如从未修改过证书口令，默认密码为12345678），点击下一步</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67325" cy="1793875"/>
            <wp:effectExtent l="0" t="0" r="952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7325" cy="1793875"/>
                    </a:xfrm>
                    <a:prstGeom prst="rect">
                      <a:avLst/>
                    </a:prstGeom>
                    <a:noFill/>
                    <a:ln>
                      <a:noFill/>
                    </a:ln>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12.获取更新秘钥，点击下一步</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3040" cy="1839595"/>
            <wp:effectExtent l="0" t="0" r="381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3040" cy="1839595"/>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rPr>
      </w:pPr>
    </w:p>
    <w:p>
      <w:pPr>
        <w:numPr>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13.导入证书，点击下一步</w:t>
      </w:r>
    </w:p>
    <w:p>
      <w:pPr>
        <w:numPr>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68595" cy="1913255"/>
            <wp:effectExtent l="0" t="0" r="8255" b="10795"/>
            <wp:docPr id="22" name="图片 22" descr="导入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导入证书"/>
                    <pic:cNvPicPr>
                      <a:picLocks noChangeAspect="1"/>
                    </pic:cNvPicPr>
                  </pic:nvPicPr>
                  <pic:blipFill>
                    <a:blip r:embed="rId16"/>
                    <a:stretch>
                      <a:fillRect/>
                    </a:stretch>
                  </pic:blipFill>
                  <pic:spPr>
                    <a:xfrm>
                      <a:off x="0" y="0"/>
                      <a:ext cx="5268595" cy="1913255"/>
                    </a:xfrm>
                    <a:prstGeom prst="rect">
                      <a:avLst/>
                    </a:prstGeom>
                  </pic:spPr>
                </pic:pic>
              </a:graphicData>
            </a:graphic>
          </wp:inline>
        </w:drawing>
      </w:r>
    </w:p>
    <w:p>
      <w:pPr>
        <w:numPr>
          <w:numId w:val="0"/>
        </w:numPr>
        <w:rPr>
          <w:rFonts w:hint="default" w:ascii="微软雅黑" w:hAnsi="微软雅黑" w:eastAsia="微软雅黑" w:cs="微软雅黑"/>
          <w:sz w:val="32"/>
          <w:szCs w:val="32"/>
          <w:lang w:val="en-US" w:eastAsia="zh-CN"/>
        </w:rPr>
      </w:pPr>
    </w:p>
    <w:p>
      <w:pPr>
        <w:numPr>
          <w:numId w:val="0"/>
        </w:numPr>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14.先读取签章，再更新签章，点击下一步</w:t>
      </w:r>
    </w:p>
    <w:p>
      <w:pPr>
        <w:numPr>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73675" cy="1838325"/>
            <wp:effectExtent l="0" t="0" r="3175" b="9525"/>
            <wp:docPr id="23" name="图片 23" descr="微信截图_2022041012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20410125238"/>
                    <pic:cNvPicPr>
                      <a:picLocks noChangeAspect="1"/>
                    </pic:cNvPicPr>
                  </pic:nvPicPr>
                  <pic:blipFill>
                    <a:blip r:embed="rId17"/>
                    <a:stretch>
                      <a:fillRect/>
                    </a:stretch>
                  </pic:blipFill>
                  <pic:spPr>
                    <a:xfrm>
                      <a:off x="0" y="0"/>
                      <a:ext cx="5273675" cy="1838325"/>
                    </a:xfrm>
                    <a:prstGeom prst="rect">
                      <a:avLst/>
                    </a:prstGeom>
                  </pic:spPr>
                </pic:pic>
              </a:graphicData>
            </a:graphic>
          </wp:inline>
        </w:drawing>
      </w:r>
    </w:p>
    <w:p>
      <w:pPr>
        <w:numPr>
          <w:ilvl w:val="0"/>
          <w:numId w:val="0"/>
        </w:numPr>
        <w:rPr>
          <w:rFonts w:hint="eastAsia" w:ascii="微软雅黑" w:hAnsi="微软雅黑" w:eastAsia="微软雅黑" w:cs="微软雅黑"/>
          <w:sz w:val="32"/>
          <w:szCs w:val="32"/>
        </w:rPr>
      </w:pPr>
    </w:p>
    <w:p>
      <w:pPr>
        <w:numPr>
          <w:ilvl w:val="0"/>
          <w:numId w:val="0"/>
        </w:numPr>
        <w:rPr>
          <w:rFonts w:hint="eastAsia" w:ascii="微软雅黑" w:hAnsi="微软雅黑" w:eastAsia="微软雅黑" w:cs="微软雅黑"/>
          <w:sz w:val="32"/>
          <w:szCs w:val="32"/>
        </w:rPr>
      </w:pP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15.</w:t>
      </w:r>
      <w:r>
        <w:rPr>
          <w:rFonts w:hint="eastAsia" w:ascii="微软雅黑" w:hAnsi="微软雅黑" w:eastAsia="微软雅黑" w:cs="微软雅黑"/>
          <w:sz w:val="32"/>
          <w:szCs w:val="32"/>
          <w:lang w:eastAsia="zh-CN"/>
        </w:rPr>
        <w:t>显示更新签章成功，续费业务办理完成。</w:t>
      </w:r>
    </w:p>
    <w:p>
      <w:pPr>
        <w:numPr>
          <w:ilvl w:val="0"/>
          <w:numId w:val="0"/>
        </w:numPr>
        <w:rPr>
          <w:rFonts w:hint="eastAsia" w:ascii="微软雅黑" w:hAnsi="微软雅黑" w:eastAsia="微软雅黑" w:cs="微软雅黑"/>
          <w:sz w:val="32"/>
          <w:szCs w:val="32"/>
        </w:rPr>
      </w:pPr>
      <w:r>
        <w:rPr>
          <w:rFonts w:hint="eastAsia" w:ascii="微软雅黑" w:hAnsi="微软雅黑" w:eastAsia="微软雅黑" w:cs="微软雅黑"/>
          <w:sz w:val="32"/>
          <w:szCs w:val="32"/>
        </w:rPr>
        <w:drawing>
          <wp:inline distT="0" distB="0" distL="114300" distR="114300">
            <wp:extent cx="5271770" cy="1960880"/>
            <wp:effectExtent l="0" t="0" r="508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1770" cy="1960880"/>
                    </a:xfrm>
                    <a:prstGeom prst="rect">
                      <a:avLst/>
                    </a:prstGeom>
                    <a:noFill/>
                    <a:ln>
                      <a:noFill/>
                    </a:ln>
                  </pic:spPr>
                </pic:pic>
              </a:graphicData>
            </a:graphic>
          </wp:inline>
        </w:drawing>
      </w: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ilvl w:val="0"/>
          <w:numId w:val="0"/>
        </w:numPr>
        <w:rPr>
          <w:rFonts w:hint="eastAsia" w:ascii="微软雅黑" w:hAnsi="微软雅黑" w:eastAsia="微软雅黑" w:cs="微软雅黑"/>
          <w:sz w:val="32"/>
          <w:szCs w:val="32"/>
          <w:lang w:val="en-US" w:eastAsia="zh-CN"/>
        </w:rPr>
      </w:pPr>
    </w:p>
    <w:p>
      <w:pPr>
        <w:numPr>
          <w:numId w:val="0"/>
        </w:numPr>
        <w:bidi w:val="0"/>
        <w:ind w:leftChars="0"/>
        <w:jc w:val="center"/>
        <w:rPr>
          <w:rFonts w:hint="default" w:ascii="微软雅黑" w:hAnsi="微软雅黑" w:eastAsia="微软雅黑" w:cs="微软雅黑"/>
          <w:b/>
          <w:bCs/>
          <w:color w:val="0000FF"/>
          <w:sz w:val="32"/>
          <w:szCs w:val="40"/>
          <w:lang w:val="en-US" w:eastAsia="zh-CN"/>
        </w:rPr>
      </w:pPr>
      <w:r>
        <w:rPr>
          <w:rFonts w:hint="eastAsia" w:ascii="微软雅黑" w:hAnsi="微软雅黑" w:eastAsia="微软雅黑" w:cs="微软雅黑"/>
          <w:b/>
          <w:bCs/>
          <w:color w:val="0000FF"/>
          <w:sz w:val="32"/>
          <w:szCs w:val="32"/>
          <w:lang w:val="en-US" w:eastAsia="zh-CN"/>
        </w:rPr>
        <w:t>线下窗口办理用户续费流程</w:t>
      </w:r>
    </w:p>
    <w:p>
      <w:pPr>
        <w:numPr>
          <w:ilvl w:val="0"/>
          <w:numId w:val="0"/>
        </w:numPr>
        <w:ind w:firstLine="640" w:firstLineChars="200"/>
        <w:rPr>
          <w:rFonts w:hint="eastAsia" w:ascii="微软雅黑" w:hAnsi="微软雅黑" w:eastAsia="微软雅黑" w:cs="微软雅黑"/>
          <w:b/>
          <w:bCs/>
          <w:color w:val="FF0000"/>
          <w:sz w:val="32"/>
          <w:szCs w:val="32"/>
          <w:lang w:val="en-US" w:eastAsia="zh-CN"/>
        </w:rPr>
      </w:pPr>
      <w:r>
        <w:rPr>
          <w:rFonts w:hint="eastAsia" w:ascii="微软雅黑" w:hAnsi="微软雅黑" w:eastAsia="微软雅黑" w:cs="微软雅黑"/>
          <w:b/>
          <w:bCs/>
          <w:color w:val="FF0000"/>
          <w:sz w:val="32"/>
          <w:szCs w:val="32"/>
          <w:lang w:val="en-US" w:eastAsia="zh-CN"/>
        </w:rPr>
        <w:t>在线下窗口缴费办理黑龙江CA锁的用户在线续费需要先在黑龙江省数字证书注册服务信息系统注册用户，选择新办、选择相应的证书类型进行证书信息补录（免费），补录信息成功后，方可进行在线续费业务.</w:t>
      </w:r>
    </w:p>
    <w:p>
      <w:pPr>
        <w:bidi w:val="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1.登录黑龙江省数字证书注册服务信息网站：</w:t>
      </w:r>
    </w:p>
    <w:p>
      <w:pPr>
        <w:ind w:left="1680" w:hanging="1920" w:hangingChars="600"/>
        <w:rPr>
          <w:rFonts w:hint="eastAsia"/>
          <w:color w:val="0000FF"/>
          <w:sz w:val="32"/>
          <w:szCs w:val="32"/>
          <w:lang w:val="en-US" w:eastAsia="zh-CN"/>
        </w:rPr>
      </w:pPr>
      <w:r>
        <w:rPr>
          <w:rFonts w:hint="eastAsia"/>
          <w:color w:val="0000FF"/>
          <w:sz w:val="32"/>
          <w:szCs w:val="32"/>
          <w:lang w:val="en-US" w:eastAsia="zh-CN"/>
        </w:rPr>
        <w:fldChar w:fldCharType="begin"/>
      </w:r>
      <w:r>
        <w:rPr>
          <w:rFonts w:hint="eastAsia"/>
          <w:color w:val="0000FF"/>
          <w:sz w:val="32"/>
          <w:szCs w:val="32"/>
          <w:lang w:val="en-US" w:eastAsia="zh-CN"/>
        </w:rPr>
        <w:instrText xml:space="preserve"> HYPERLINK "http://1.58.199.44:5001/casys/index.html?from_category=200" </w:instrText>
      </w:r>
      <w:r>
        <w:rPr>
          <w:rFonts w:hint="eastAsia"/>
          <w:color w:val="0000FF"/>
          <w:sz w:val="32"/>
          <w:szCs w:val="32"/>
          <w:lang w:val="en-US" w:eastAsia="zh-CN"/>
        </w:rPr>
        <w:fldChar w:fldCharType="separate"/>
      </w:r>
      <w:r>
        <w:rPr>
          <w:rStyle w:val="8"/>
          <w:rFonts w:hint="eastAsia"/>
          <w:color w:val="0000FF"/>
          <w:sz w:val="32"/>
          <w:szCs w:val="32"/>
          <w:lang w:val="en-US" w:eastAsia="zh-CN"/>
        </w:rPr>
        <w:t>http://1.58.199.44:5001/casys/index.html?from_category=200</w:t>
      </w:r>
      <w:r>
        <w:rPr>
          <w:rFonts w:hint="eastAsia"/>
          <w:color w:val="0000FF"/>
          <w:sz w:val="32"/>
          <w:szCs w:val="32"/>
          <w:lang w:val="en-US" w:eastAsia="zh-CN"/>
        </w:rPr>
        <w:fldChar w:fldCharType="end"/>
      </w:r>
    </w:p>
    <w:p>
      <w:pPr>
        <w:pStyle w:val="4"/>
        <w:widowControl/>
        <w:spacing w:before="0" w:beforeAutospacing="0" w:after="0" w:afterAutospacing="0"/>
        <w:jc w:val="both"/>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进入注册系统，</w:t>
      </w:r>
      <w:r>
        <w:rPr>
          <w:rFonts w:hint="eastAsia" w:ascii="微软雅黑" w:hAnsi="微软雅黑" w:eastAsia="微软雅黑" w:cs="微软雅黑"/>
          <w:sz w:val="30"/>
          <w:szCs w:val="30"/>
        </w:rPr>
        <w:t>点击我要办理</w:t>
      </w:r>
    </w:p>
    <w:p>
      <w:pPr>
        <w:pStyle w:val="4"/>
        <w:widowControl/>
        <w:spacing w:before="0" w:beforeAutospacing="0" w:after="0" w:afterAutospacing="0"/>
        <w:jc w:val="both"/>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6690" cy="2383790"/>
            <wp:effectExtent l="0" t="0" r="10160" b="165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tretch>
                      <a:fillRect/>
                    </a:stretch>
                  </pic:blipFill>
                  <pic:spPr>
                    <a:xfrm>
                      <a:off x="0" y="0"/>
                      <a:ext cx="5266690" cy="2383790"/>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2、新用户注册，点击注册用户（老用户跳过此步骤）</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6690" cy="2383790"/>
            <wp:effectExtent l="0" t="0" r="1016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5266690" cy="2383790"/>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填写相关资料，点击立即注册</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034915" cy="3924935"/>
            <wp:effectExtent l="0" t="0" r="13335" b="184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034915" cy="3924935"/>
                    </a:xfrm>
                    <a:prstGeom prst="rect">
                      <a:avLst/>
                    </a:prstGeom>
                    <a:noFill/>
                    <a:ln>
                      <a:noFill/>
                    </a:ln>
                  </pic:spPr>
                </pic:pic>
              </a:graphicData>
            </a:graphic>
          </wp:inline>
        </w:drawing>
      </w:r>
    </w:p>
    <w:p>
      <w:pPr>
        <w:numPr>
          <w:ilvl w:val="0"/>
          <w:numId w:val="6"/>
        </w:numPr>
        <w:rPr>
          <w:rFonts w:hint="eastAsia" w:ascii="微软雅黑" w:hAnsi="微软雅黑" w:eastAsia="微软雅黑" w:cs="微软雅黑"/>
          <w:sz w:val="30"/>
          <w:szCs w:val="30"/>
        </w:rPr>
      </w:pPr>
      <w:r>
        <w:rPr>
          <w:rFonts w:hint="eastAsia" w:ascii="微软雅黑" w:hAnsi="微软雅黑" w:eastAsia="微软雅黑" w:cs="微软雅黑"/>
          <w:sz w:val="30"/>
          <w:szCs w:val="30"/>
        </w:rPr>
        <w:t>输入账号、密码、验证码点击登录</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824855" cy="4029075"/>
            <wp:effectExtent l="0" t="0" r="4445" b="9525"/>
            <wp:docPr id="28" name="图片 5" descr="1610441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1610441100(1)"/>
                    <pic:cNvPicPr>
                      <a:picLocks noChangeAspect="1"/>
                    </pic:cNvPicPr>
                  </pic:nvPicPr>
                  <pic:blipFill>
                    <a:blip r:embed="rId5"/>
                    <a:stretch>
                      <a:fillRect/>
                    </a:stretch>
                  </pic:blipFill>
                  <pic:spPr>
                    <a:xfrm>
                      <a:off x="0" y="0"/>
                      <a:ext cx="5824855" cy="4029075"/>
                    </a:xfrm>
                    <a:prstGeom prst="rect">
                      <a:avLst/>
                    </a:prstGeom>
                    <a:noFill/>
                    <a:ln>
                      <a:noFill/>
                    </a:ln>
                  </pic:spPr>
                </pic:pic>
              </a:graphicData>
            </a:graphic>
          </wp:inline>
        </w:drawing>
      </w:r>
    </w:p>
    <w:p>
      <w:pPr>
        <w:numPr>
          <w:ilvl w:val="0"/>
          <w:numId w:val="6"/>
        </w:numPr>
        <w:rPr>
          <w:rFonts w:hint="eastAsia" w:ascii="微软雅黑" w:hAnsi="微软雅黑" w:eastAsia="微软雅黑" w:cs="微软雅黑"/>
          <w:sz w:val="30"/>
          <w:szCs w:val="30"/>
        </w:rPr>
      </w:pPr>
      <w:r>
        <w:rPr>
          <w:rFonts w:hint="eastAsia" w:ascii="微软雅黑" w:hAnsi="微软雅黑" w:eastAsia="微软雅黑" w:cs="微软雅黑"/>
          <w:sz w:val="30"/>
          <w:szCs w:val="30"/>
          <w:lang w:eastAsia="zh-CN"/>
        </w:rPr>
        <w:t>信息补录申请</w:t>
      </w:r>
      <w:r>
        <w:rPr>
          <w:rFonts w:hint="eastAsia" w:ascii="微软雅黑" w:hAnsi="微软雅黑" w:eastAsia="微软雅黑" w:cs="微软雅黑"/>
          <w:sz w:val="30"/>
          <w:szCs w:val="30"/>
        </w:rPr>
        <w:t>，点击新办</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899150" cy="2590165"/>
            <wp:effectExtent l="0" t="0" r="6350" b="6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2"/>
                    <a:stretch>
                      <a:fillRect/>
                    </a:stretch>
                  </pic:blipFill>
                  <pic:spPr>
                    <a:xfrm>
                      <a:off x="0" y="0"/>
                      <a:ext cx="5899150" cy="2590165"/>
                    </a:xfrm>
                    <a:prstGeom prst="rect">
                      <a:avLst/>
                    </a:prstGeom>
                    <a:noFill/>
                    <a:ln>
                      <a:noFill/>
                    </a:ln>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点击开始办理—选择办理部门（黑龙江</w:t>
      </w:r>
      <w:r>
        <w:rPr>
          <w:rFonts w:hint="eastAsia" w:ascii="微软雅黑" w:hAnsi="微软雅黑" w:eastAsia="微软雅黑" w:cs="微软雅黑"/>
          <w:sz w:val="30"/>
          <w:szCs w:val="30"/>
          <w:lang w:eastAsia="zh-CN"/>
        </w:rPr>
        <w:t>省</w:t>
      </w:r>
      <w:r>
        <w:rPr>
          <w:rFonts w:hint="eastAsia" w:ascii="微软雅黑" w:hAnsi="微软雅黑" w:eastAsia="微软雅黑" w:cs="微软雅黑"/>
          <w:sz w:val="30"/>
          <w:szCs w:val="30"/>
        </w:rPr>
        <w:t>政府采购</w:t>
      </w:r>
      <w:r>
        <w:rPr>
          <w:rFonts w:hint="eastAsia" w:ascii="微软雅黑" w:hAnsi="微软雅黑" w:eastAsia="微软雅黑" w:cs="微软雅黑"/>
          <w:sz w:val="30"/>
          <w:szCs w:val="30"/>
          <w:lang w:eastAsia="zh-CN"/>
        </w:rPr>
        <w:t>一体化平台</w:t>
      </w:r>
      <w:r>
        <w:rPr>
          <w:rFonts w:hint="eastAsia" w:ascii="微软雅黑" w:hAnsi="微软雅黑" w:eastAsia="微软雅黑" w:cs="微软雅黑"/>
          <w:sz w:val="30"/>
          <w:szCs w:val="30"/>
        </w:rPr>
        <w:t>）</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drawing>
          <wp:inline distT="0" distB="0" distL="114300" distR="114300">
            <wp:extent cx="5272405" cy="1958340"/>
            <wp:effectExtent l="0" t="0" r="4445" b="3810"/>
            <wp:docPr id="30" name="图片 30" descr="微信截图_2022041013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截图_20220410131553"/>
                    <pic:cNvPicPr>
                      <a:picLocks noChangeAspect="1"/>
                    </pic:cNvPicPr>
                  </pic:nvPicPr>
                  <pic:blipFill>
                    <a:blip r:embed="rId23"/>
                    <a:stretch>
                      <a:fillRect/>
                    </a:stretch>
                  </pic:blipFill>
                  <pic:spPr>
                    <a:xfrm>
                      <a:off x="0" y="0"/>
                      <a:ext cx="5272405" cy="1958340"/>
                    </a:xfrm>
                    <a:prstGeom prst="rect">
                      <a:avLst/>
                    </a:prstGeom>
                  </pic:spPr>
                </pic:pic>
              </a:graphicData>
            </a:graphic>
          </wp:inline>
        </w:drawing>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t>选择</w:t>
      </w:r>
      <w:r>
        <w:rPr>
          <w:rFonts w:hint="eastAsia" w:ascii="微软雅黑" w:hAnsi="微软雅黑" w:eastAsia="微软雅黑" w:cs="微软雅黑"/>
          <w:sz w:val="30"/>
          <w:szCs w:val="30"/>
          <w:lang w:eastAsia="zh-CN"/>
        </w:rPr>
        <w:t>需要补录的</w:t>
      </w:r>
      <w:r>
        <w:rPr>
          <w:rFonts w:hint="eastAsia" w:ascii="微软雅黑" w:hAnsi="微软雅黑" w:eastAsia="微软雅黑" w:cs="微软雅黑"/>
          <w:sz w:val="30"/>
          <w:szCs w:val="30"/>
        </w:rPr>
        <w:t>证书类型</w:t>
      </w:r>
      <w:r>
        <w:rPr>
          <w:rFonts w:hint="eastAsia" w:ascii="微软雅黑" w:hAnsi="微软雅黑" w:eastAsia="微软雅黑" w:cs="微软雅黑"/>
          <w:sz w:val="30"/>
          <w:szCs w:val="30"/>
          <w:lang w:eastAsia="zh-CN"/>
        </w:rPr>
        <w:t>（从以下三种类型中选择）</w:t>
      </w:r>
      <w:r>
        <w:rPr>
          <w:rFonts w:hint="eastAsia" w:ascii="微软雅黑" w:hAnsi="微软雅黑" w:eastAsia="微软雅黑" w:cs="微软雅黑"/>
          <w:sz w:val="30"/>
          <w:szCs w:val="30"/>
        </w:rPr>
        <w:t>—点击办理</w:t>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drawing>
          <wp:inline distT="0" distB="0" distL="114300" distR="114300">
            <wp:extent cx="5267325" cy="2410460"/>
            <wp:effectExtent l="0" t="0" r="9525" b="8890"/>
            <wp:docPr id="31" name="图片 31" descr="信息补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信息补录"/>
                    <pic:cNvPicPr>
                      <a:picLocks noChangeAspect="1"/>
                    </pic:cNvPicPr>
                  </pic:nvPicPr>
                  <pic:blipFill>
                    <a:blip r:embed="rId24"/>
                    <a:stretch>
                      <a:fillRect/>
                    </a:stretch>
                  </pic:blipFill>
                  <pic:spPr>
                    <a:xfrm>
                      <a:off x="0" y="0"/>
                      <a:ext cx="5267325" cy="2410460"/>
                    </a:xfrm>
                    <a:prstGeom prst="rect">
                      <a:avLst/>
                    </a:prstGeom>
                  </pic:spPr>
                </pic:pic>
              </a:graphicData>
            </a:graphic>
          </wp:inline>
        </w:drawing>
      </w:r>
    </w:p>
    <w:p>
      <w:pPr>
        <w:rPr>
          <w:rFonts w:hint="eastAsia" w:ascii="宋体" w:hAnsi="宋体" w:cs="宋体"/>
          <w:sz w:val="28"/>
          <w:szCs w:val="28"/>
        </w:rPr>
      </w:pPr>
    </w:p>
    <w:p>
      <w:r>
        <w:rPr>
          <w:rFonts w:hint="eastAsia" w:ascii="宋体" w:hAnsi="宋体" w:cs="宋体"/>
          <w:sz w:val="28"/>
          <w:szCs w:val="28"/>
        </w:rPr>
        <w:t>输入相关信息，点击保存并进入下一步</w:t>
      </w:r>
    </w:p>
    <w:p>
      <w:r>
        <w:drawing>
          <wp:inline distT="0" distB="0" distL="114300" distR="114300">
            <wp:extent cx="5262880" cy="1055370"/>
            <wp:effectExtent l="0" t="0" r="13970" b="1143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5"/>
                    <a:stretch>
                      <a:fillRect/>
                    </a:stretch>
                  </pic:blipFill>
                  <pic:spPr>
                    <a:xfrm>
                      <a:off x="0" y="0"/>
                      <a:ext cx="5262880" cy="1055370"/>
                    </a:xfrm>
                    <a:prstGeom prst="rect">
                      <a:avLst/>
                    </a:prstGeom>
                    <a:noFill/>
                    <a:ln>
                      <a:noFill/>
                    </a:ln>
                  </pic:spPr>
                </pic:pic>
              </a:graphicData>
            </a:graphic>
          </wp:inline>
        </w:drawing>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5.</w:t>
      </w:r>
      <w:r>
        <w:rPr>
          <w:rFonts w:hint="eastAsia" w:ascii="微软雅黑" w:hAnsi="微软雅黑" w:eastAsia="微软雅黑" w:cs="微软雅黑"/>
          <w:sz w:val="30"/>
          <w:szCs w:val="30"/>
          <w:lang w:eastAsia="zh-CN"/>
        </w:rPr>
        <w:t>补录信息申请成功，等待人工审核</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68595" cy="618490"/>
            <wp:effectExtent l="0" t="0" r="8255" b="1016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6"/>
                    <a:stretch>
                      <a:fillRect/>
                    </a:stretch>
                  </pic:blipFill>
                  <pic:spPr>
                    <a:xfrm>
                      <a:off x="0" y="0"/>
                      <a:ext cx="5268595" cy="618490"/>
                    </a:xfrm>
                    <a:prstGeom prst="rect">
                      <a:avLst/>
                    </a:prstGeom>
                    <a:noFill/>
                    <a:ln>
                      <a:noFill/>
                    </a:ln>
                  </pic:spPr>
                </pic:pic>
              </a:graphicData>
            </a:graphic>
          </wp:inline>
        </w:drawing>
      </w:r>
    </w:p>
    <w:p>
      <w:pP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val="en-US" w:eastAsia="zh-CN"/>
        </w:rPr>
        <w:t>6.</w:t>
      </w:r>
      <w:r>
        <w:rPr>
          <w:rFonts w:hint="eastAsia" w:ascii="微软雅黑" w:hAnsi="微软雅黑" w:eastAsia="微软雅黑" w:cs="微软雅黑"/>
          <w:sz w:val="30"/>
          <w:szCs w:val="30"/>
          <w:lang w:eastAsia="zh-CN"/>
        </w:rPr>
        <w:t>核验通过后，选择邮寄方式，填写地址提交（</w:t>
      </w:r>
      <w:r>
        <w:rPr>
          <w:rFonts w:hint="eastAsia" w:ascii="微软雅黑" w:hAnsi="微软雅黑" w:eastAsia="微软雅黑" w:cs="微软雅黑"/>
          <w:b/>
          <w:bCs/>
          <w:color w:val="FF0000"/>
          <w:sz w:val="30"/>
          <w:szCs w:val="30"/>
          <w:lang w:eastAsia="zh-CN"/>
        </w:rPr>
        <w:t>不要选择自取</w:t>
      </w:r>
      <w:r>
        <w:rPr>
          <w:rFonts w:hint="eastAsia" w:ascii="微软雅黑" w:hAnsi="微软雅黑" w:eastAsia="微软雅黑" w:cs="微软雅黑"/>
          <w:sz w:val="30"/>
          <w:szCs w:val="30"/>
          <w:lang w:eastAsia="zh-CN"/>
        </w:rPr>
        <w:t>）</w:t>
      </w:r>
    </w:p>
    <w:p>
      <w:pPr>
        <w:rPr>
          <w:rFonts w:hint="eastAsia" w:ascii="微软雅黑" w:hAnsi="微软雅黑" w:eastAsia="微软雅黑" w:cs="微软雅黑"/>
          <w:sz w:val="30"/>
          <w:szCs w:val="30"/>
        </w:rPr>
      </w:pPr>
      <w:r>
        <w:rPr>
          <w:rFonts w:hint="eastAsia" w:ascii="微软雅黑" w:hAnsi="微软雅黑" w:eastAsia="微软雅黑" w:cs="微软雅黑"/>
          <w:sz w:val="30"/>
          <w:szCs w:val="30"/>
        </w:rPr>
        <w:drawing>
          <wp:inline distT="0" distB="0" distL="114300" distR="114300">
            <wp:extent cx="5272405" cy="611505"/>
            <wp:effectExtent l="0" t="0" r="4445" b="1714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7"/>
                    <a:stretch>
                      <a:fillRect/>
                    </a:stretch>
                  </pic:blipFill>
                  <pic:spPr>
                    <a:xfrm>
                      <a:off x="0" y="0"/>
                      <a:ext cx="5272405" cy="611505"/>
                    </a:xfrm>
                    <a:prstGeom prst="rect">
                      <a:avLst/>
                    </a:prstGeom>
                    <a:noFill/>
                    <a:ln>
                      <a:noFill/>
                    </a:ln>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default" w:ascii="微软雅黑" w:hAnsi="微软雅黑" w:eastAsia="微软雅黑" w:cs="微软雅黑"/>
          <w:sz w:val="32"/>
          <w:szCs w:val="32"/>
          <w:lang w:val="en-US" w:eastAsia="zh-CN"/>
        </w:rPr>
        <w:drawing>
          <wp:inline distT="0" distB="0" distL="114300" distR="114300">
            <wp:extent cx="5271135" cy="2619375"/>
            <wp:effectExtent l="0" t="0" r="5715" b="9525"/>
            <wp:docPr id="35" name="图片 35" descr="微信截图_2022040919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截图_20220409195656"/>
                    <pic:cNvPicPr>
                      <a:picLocks noChangeAspect="1"/>
                    </pic:cNvPicPr>
                  </pic:nvPicPr>
                  <pic:blipFill>
                    <a:blip r:embed="rId28"/>
                    <a:stretch>
                      <a:fillRect/>
                    </a:stretch>
                  </pic:blipFill>
                  <pic:spPr>
                    <a:xfrm>
                      <a:off x="0" y="0"/>
                      <a:ext cx="5271135" cy="2619375"/>
                    </a:xfrm>
                    <a:prstGeom prst="rect">
                      <a:avLst/>
                    </a:prstGeom>
                  </pic:spPr>
                </pic:pic>
              </a:graphicData>
            </a:graphic>
          </wp:inline>
        </w:drawing>
      </w:r>
    </w:p>
    <w:p>
      <w:pPr>
        <w:numPr>
          <w:ilvl w:val="0"/>
          <w:numId w:val="0"/>
        </w:num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7.进入待制证状态后，等待工作人员审批</w:t>
      </w:r>
    </w:p>
    <w:p>
      <w:pPr>
        <w:numPr>
          <w:ilvl w:val="0"/>
          <w:numId w:val="0"/>
        </w:numPr>
      </w:pPr>
      <w:r>
        <w:drawing>
          <wp:inline distT="0" distB="0" distL="114300" distR="114300">
            <wp:extent cx="5267325" cy="600075"/>
            <wp:effectExtent l="0" t="0" r="9525" b="952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9"/>
                    <a:stretch>
                      <a:fillRect/>
                    </a:stretch>
                  </pic:blipFill>
                  <pic:spPr>
                    <a:xfrm>
                      <a:off x="0" y="0"/>
                      <a:ext cx="5267325" cy="60007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numId w:val="0"/>
        </w:numPr>
        <w:bidi w:val="0"/>
        <w:ind w:leftChars="-200" w:firstLine="320" w:firstLineChars="100"/>
        <w:jc w:val="both"/>
        <w:rPr>
          <w:rFonts w:hint="eastAsia" w:ascii="微软雅黑" w:hAnsi="微软雅黑" w:eastAsia="微软雅黑" w:cs="微软雅黑"/>
          <w:b/>
          <w:bCs/>
          <w:color w:val="FF0000"/>
          <w:sz w:val="32"/>
          <w:szCs w:val="32"/>
          <w:lang w:val="en-US" w:eastAsia="zh-CN"/>
        </w:rPr>
      </w:pPr>
      <w:r>
        <w:rPr>
          <w:rFonts w:hint="eastAsia" w:ascii="微软雅黑" w:hAnsi="微软雅黑" w:eastAsia="微软雅黑" w:cs="微软雅黑"/>
          <w:sz w:val="32"/>
          <w:szCs w:val="40"/>
          <w:lang w:val="en-US" w:eastAsia="zh-CN"/>
        </w:rPr>
        <w:t xml:space="preserve">8.审核通过后，办理状态显示待邮寄，即可申请续费业务办理，具体续费流程请参照 </w:t>
      </w:r>
      <w:r>
        <w:rPr>
          <w:rFonts w:hint="eastAsia" w:ascii="微软雅黑" w:hAnsi="微软雅黑" w:eastAsia="微软雅黑" w:cs="微软雅黑"/>
          <w:b/>
          <w:bCs/>
          <w:color w:val="FF0000"/>
          <w:sz w:val="32"/>
          <w:szCs w:val="40"/>
          <w:lang w:val="en-US" w:eastAsia="zh-CN"/>
        </w:rPr>
        <w:t>（</w:t>
      </w:r>
      <w:r>
        <w:rPr>
          <w:rFonts w:hint="eastAsia" w:ascii="微软雅黑" w:hAnsi="微软雅黑" w:eastAsia="微软雅黑" w:cs="微软雅黑"/>
          <w:b/>
          <w:bCs/>
          <w:color w:val="FF0000"/>
          <w:sz w:val="32"/>
          <w:szCs w:val="40"/>
          <w:lang w:val="en-US" w:eastAsia="zh-CN"/>
        </w:rPr>
        <w:t>线上缴费完结用户</w:t>
      </w:r>
      <w:r>
        <w:rPr>
          <w:rFonts w:hint="eastAsia" w:ascii="微软雅黑" w:hAnsi="微软雅黑" w:eastAsia="微软雅黑" w:cs="微软雅黑"/>
          <w:b/>
          <w:bCs/>
          <w:color w:val="FF0000"/>
          <w:sz w:val="32"/>
          <w:szCs w:val="32"/>
          <w:lang w:val="en-US" w:eastAsia="zh-CN"/>
        </w:rPr>
        <w:t>续费流程3-15）</w:t>
      </w:r>
    </w:p>
    <w:p>
      <w:pPr>
        <w:numPr>
          <w:numId w:val="0"/>
        </w:numPr>
        <w:bidi w:val="0"/>
        <w:ind w:leftChars="-200"/>
        <w:jc w:val="both"/>
      </w:pPr>
      <w:r>
        <w:rPr>
          <w:rFonts w:hint="eastAsia"/>
          <w:lang w:val="en-US" w:eastAsia="zh-CN"/>
        </w:rPr>
        <w:t xml:space="preserve">    </w:t>
      </w:r>
      <w:r>
        <w:drawing>
          <wp:inline distT="0" distB="0" distL="114300" distR="114300">
            <wp:extent cx="5779770" cy="1305560"/>
            <wp:effectExtent l="0" t="0" r="11430" b="889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0"/>
                    <a:stretch>
                      <a:fillRect/>
                    </a:stretch>
                  </pic:blipFill>
                  <pic:spPr>
                    <a:xfrm>
                      <a:off x="0" y="0"/>
                      <a:ext cx="5779770" cy="1305560"/>
                    </a:xfrm>
                    <a:prstGeom prst="rect">
                      <a:avLst/>
                    </a:prstGeom>
                    <a:noFill/>
                    <a:ln>
                      <a:noFill/>
                    </a:ln>
                  </pic:spPr>
                </pic:pic>
              </a:graphicData>
            </a:graphic>
          </wp:inline>
        </w:drawing>
      </w: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numId w:val="0"/>
        </w:numPr>
        <w:bidi w:val="0"/>
        <w:ind w:leftChars="-200"/>
        <w:jc w:val="both"/>
      </w:pP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线下邮寄续费</w:t>
      </w:r>
    </w:p>
    <w:p>
      <w:pPr>
        <w:numPr>
          <w:numId w:val="0"/>
        </w:numPr>
        <w:bidi w:val="0"/>
        <w:rPr>
          <w:rFonts w:hint="default" w:ascii="微软雅黑" w:hAnsi="微软雅黑" w:eastAsia="微软雅黑" w:cs="微软雅黑"/>
          <w:b/>
          <w:bCs/>
          <w:color w:val="FF0000"/>
          <w:sz w:val="32"/>
          <w:szCs w:val="40"/>
          <w:lang w:val="en-US" w:eastAsia="zh-CN"/>
        </w:rPr>
      </w:pPr>
      <w:r>
        <w:rPr>
          <w:rFonts w:hint="eastAsia" w:ascii="微软雅黑" w:hAnsi="微软雅黑" w:eastAsia="微软雅黑" w:cs="微软雅黑"/>
          <w:b/>
          <w:bCs/>
          <w:color w:val="FF0000"/>
          <w:sz w:val="32"/>
          <w:szCs w:val="40"/>
          <w:lang w:val="en-US" w:eastAsia="zh-CN"/>
        </w:rPr>
        <w:t>线下邮寄续费办理时效为收到材料的两个工作日内回寄.</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线下邮寄续费准备材料如下</w:t>
      </w:r>
      <w:r>
        <w:rPr>
          <w:rFonts w:hint="eastAsia" w:ascii="微软雅黑" w:hAnsi="微软雅黑" w:eastAsia="微软雅黑" w:cs="微软雅黑"/>
          <w:sz w:val="28"/>
          <w:szCs w:val="28"/>
          <w:lang w:val="en-US" w:eastAsia="zh-CN"/>
        </w:rPr>
        <w:t>：</w:t>
      </w:r>
    </w:p>
    <w:p>
      <w:pPr>
        <w:numPr>
          <w:ilvl w:val="0"/>
          <w:numId w:val="7"/>
        </w:num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汇款凭证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数字证书key（CA锁）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营业执照/组织机构代码证复印件盖公章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法人身份证复印件盖公章 </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经办人身份证复印件盖公章</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情况说明（写清楚问题比如到期需要续费）</w:t>
      </w:r>
    </w:p>
    <w:p>
      <w:pPr>
        <w:numPr>
          <w:ilvl w:val="0"/>
          <w:numId w:val="7"/>
        </w:numPr>
        <w:ind w:left="0" w:leftChars="0" w:firstLine="0" w:firstLine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附一张纸写上发票信息 邮箱号以及回寄地址姓名电话 </w:t>
      </w:r>
    </w:p>
    <w:p>
      <w:pPr>
        <w:numPr>
          <w:numId w:val="0"/>
        </w:numPr>
        <w:ind w:leftChars="0"/>
        <w:rPr>
          <w:rFonts w:hint="eastAsia" w:ascii="微软雅黑" w:hAnsi="微软雅黑" w:eastAsia="微软雅黑" w:cs="微软雅黑"/>
          <w:sz w:val="28"/>
          <w:szCs w:val="28"/>
          <w:lang w:val="en-US" w:eastAsia="zh-CN"/>
        </w:rPr>
      </w:pPr>
      <w:r>
        <w:rPr>
          <w:rFonts w:hint="eastAsia" w:ascii="微软雅黑" w:hAnsi="微软雅黑" w:eastAsia="微软雅黑" w:cs="微软雅黑"/>
          <w:b/>
          <w:bCs/>
          <w:sz w:val="28"/>
          <w:szCs w:val="28"/>
          <w:lang w:val="en-US" w:eastAsia="zh-CN"/>
        </w:rPr>
        <w:t>收件地址</w:t>
      </w:r>
      <w:r>
        <w:rPr>
          <w:rFonts w:hint="eastAsia" w:ascii="微软雅黑" w:hAnsi="微软雅黑" w:eastAsia="微软雅黑" w:cs="微软雅黑"/>
          <w:sz w:val="28"/>
          <w:szCs w:val="28"/>
          <w:lang w:val="en-US" w:eastAsia="zh-CN"/>
        </w:rPr>
        <w:t>：（请把以上纸质材料以及需要续费的数字证书邮寄到：</w:t>
      </w:r>
      <w:r>
        <w:rPr>
          <w:rFonts w:hint="eastAsia" w:ascii="微软雅黑" w:hAnsi="微软雅黑" w:eastAsia="微软雅黑" w:cs="微软雅黑"/>
          <w:b/>
          <w:bCs/>
          <w:sz w:val="28"/>
          <w:szCs w:val="28"/>
          <w:lang w:val="en-US" w:eastAsia="zh-CN"/>
        </w:rPr>
        <w:t xml:space="preserve">黑龙江省哈尔滨市南岗区汉水路379号黑龙江省政府采购中心  黑龙江CA窗口（收）   0451-89767777 </w:t>
      </w:r>
      <w:r>
        <w:rPr>
          <w:rFonts w:hint="eastAsia" w:ascii="微软雅黑" w:hAnsi="微软雅黑" w:eastAsia="微软雅黑" w:cs="微软雅黑"/>
          <w:sz w:val="28"/>
          <w:szCs w:val="28"/>
          <w:lang w:val="en-US" w:eastAsia="zh-CN"/>
        </w:rPr>
        <w:t xml:space="preserve">) </w:t>
      </w: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续期收费标准：</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机构/企业：300元/年      法人证书：80元/年      </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专家证书：60元/年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b/>
          <w:i w:val="0"/>
          <w:caps w:val="0"/>
          <w:color w:val="000000"/>
          <w:spacing w:val="0"/>
          <w:sz w:val="28"/>
          <w:szCs w:val="28"/>
          <w:shd w:val="clear" w:color="auto" w:fill="FFFFFF"/>
          <w:lang w:val="en-US" w:eastAsia="zh-CN"/>
        </w:rPr>
        <w:t>对公</w:t>
      </w:r>
      <w:r>
        <w:rPr>
          <w:rFonts w:hint="eastAsia" w:ascii="微软雅黑" w:hAnsi="微软雅黑" w:eastAsia="微软雅黑" w:cs="微软雅黑"/>
          <w:b/>
          <w:i w:val="0"/>
          <w:caps w:val="0"/>
          <w:color w:val="000000"/>
          <w:spacing w:val="0"/>
          <w:sz w:val="28"/>
          <w:szCs w:val="28"/>
          <w:shd w:val="clear" w:color="auto" w:fill="FFFFFF"/>
        </w:rPr>
        <w:t>汇款信息</w:t>
      </w:r>
      <w:r>
        <w:rPr>
          <w:rFonts w:hint="eastAsia" w:ascii="微软雅黑" w:hAnsi="微软雅黑" w:eastAsia="微软雅黑" w:cs="微软雅黑"/>
          <w:b/>
          <w:i w:val="0"/>
          <w:caps w:val="0"/>
          <w:color w:val="000000"/>
          <w:spacing w:val="0"/>
          <w:sz w:val="28"/>
          <w:szCs w:val="28"/>
          <w:shd w:val="clear" w:color="auto"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i w:val="0"/>
          <w:caps w:val="0"/>
          <w:color w:val="000000"/>
          <w:spacing w:val="0"/>
          <w:sz w:val="28"/>
          <w:szCs w:val="28"/>
          <w:shd w:val="clear" w:color="auto" w:fill="FFFFFF"/>
        </w:rPr>
        <w:t>名 称：黑龙江省数字证书认证有限公司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lang w:eastAsia="zh-CN"/>
        </w:rPr>
      </w:pPr>
      <w:r>
        <w:rPr>
          <w:rFonts w:hint="eastAsia" w:ascii="微软雅黑" w:hAnsi="微软雅黑" w:eastAsia="微软雅黑" w:cs="微软雅黑"/>
          <w:i w:val="0"/>
          <w:caps w:val="0"/>
          <w:color w:val="000000"/>
          <w:spacing w:val="0"/>
          <w:sz w:val="28"/>
          <w:szCs w:val="28"/>
          <w:shd w:val="clear" w:color="auto" w:fill="FFFFFF"/>
        </w:rPr>
        <w:t>账</w:t>
      </w:r>
      <w:r>
        <w:rPr>
          <w:rFonts w:hint="eastAsia" w:ascii="微软雅黑" w:hAnsi="微软雅黑" w:eastAsia="微软雅黑" w:cs="微软雅黑"/>
          <w:i w:val="0"/>
          <w:caps w:val="0"/>
          <w:color w:val="000000"/>
          <w:spacing w:val="0"/>
          <w:sz w:val="28"/>
          <w:szCs w:val="28"/>
          <w:shd w:val="clear" w:color="auto" w:fill="FFFFFF"/>
          <w:lang w:val="en-US" w:eastAsia="zh-CN"/>
        </w:rPr>
        <w:t xml:space="preserve"> </w:t>
      </w:r>
      <w:r>
        <w:rPr>
          <w:rFonts w:hint="eastAsia" w:ascii="微软雅黑" w:hAnsi="微软雅黑" w:eastAsia="微软雅黑" w:cs="微软雅黑"/>
          <w:i w:val="0"/>
          <w:caps w:val="0"/>
          <w:color w:val="000000"/>
          <w:spacing w:val="0"/>
          <w:sz w:val="28"/>
          <w:szCs w:val="28"/>
          <w:shd w:val="clear" w:color="auto" w:fill="FFFFFF"/>
        </w:rPr>
        <w:t>号</w:t>
      </w:r>
      <w:r>
        <w:rPr>
          <w:rFonts w:hint="eastAsia" w:ascii="微软雅黑" w:hAnsi="微软雅黑" w:eastAsia="微软雅黑" w:cs="微软雅黑"/>
          <w:i w:val="0"/>
          <w:caps w:val="0"/>
          <w:color w:val="000000"/>
          <w:spacing w:val="0"/>
          <w:sz w:val="28"/>
          <w:szCs w:val="28"/>
          <w:shd w:val="clear" w:color="auto" w:fill="FFFFFF"/>
          <w:lang w:eastAsia="zh-CN"/>
        </w:rPr>
        <w:t>：</w:t>
      </w:r>
      <w:r>
        <w:rPr>
          <w:rFonts w:hint="eastAsia" w:ascii="微软雅黑" w:hAnsi="微软雅黑" w:eastAsia="微软雅黑" w:cs="微软雅黑"/>
          <w:i w:val="0"/>
          <w:caps w:val="0"/>
          <w:color w:val="000000"/>
          <w:spacing w:val="0"/>
          <w:sz w:val="28"/>
          <w:szCs w:val="28"/>
          <w:shd w:val="clear" w:color="auto" w:fill="FFFFFF"/>
        </w:rPr>
        <w:t>166459121048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rPr>
      </w:pPr>
      <w:r>
        <w:rPr>
          <w:rFonts w:hint="eastAsia" w:ascii="微软雅黑" w:hAnsi="微软雅黑" w:eastAsia="微软雅黑" w:cs="微软雅黑"/>
          <w:i w:val="0"/>
          <w:caps w:val="0"/>
          <w:color w:val="000000"/>
          <w:spacing w:val="0"/>
          <w:sz w:val="28"/>
          <w:szCs w:val="28"/>
          <w:shd w:val="clear" w:color="auto" w:fill="FFFFFF"/>
        </w:rPr>
        <w:t>开户行：中国银行股份有限公司黑龙江省分行营业处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r>
        <w:rPr>
          <w:rFonts w:hint="eastAsia" w:ascii="微软雅黑" w:hAnsi="微软雅黑" w:eastAsia="微软雅黑" w:cs="微软雅黑"/>
          <w:i w:val="0"/>
          <w:caps w:val="0"/>
          <w:color w:val="000000"/>
          <w:spacing w:val="0"/>
          <w:sz w:val="28"/>
          <w:szCs w:val="28"/>
          <w:shd w:val="clear" w:color="auto" w:fill="FFFFFF"/>
        </w:rPr>
        <w:t>行 号：104261003014（方便查询具体位置）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微软雅黑" w:hAnsi="微软雅黑" w:eastAsia="微软雅黑" w:cs="微软雅黑"/>
          <w:i w:val="0"/>
          <w:caps w:val="0"/>
          <w:color w:val="000000"/>
          <w:spacing w:val="0"/>
          <w:sz w:val="28"/>
          <w:szCs w:val="28"/>
          <w:shd w:val="clear" w:color="auto" w:fill="FFFFFF"/>
        </w:rPr>
      </w:pPr>
    </w:p>
    <w:p>
      <w:pPr>
        <w:numPr>
          <w:ilvl w:val="0"/>
          <w:numId w:val="2"/>
        </w:numPr>
        <w:bidi w:val="0"/>
        <w:rPr>
          <w:rFonts w:hint="eastAsia"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线下窗口续费</w:t>
      </w:r>
    </w:p>
    <w:p>
      <w:pPr>
        <w:numPr>
          <w:numId w:val="0"/>
        </w:numPr>
        <w:bidi w:val="0"/>
        <w:rPr>
          <w:rFonts w:hint="eastAsia" w:ascii="微软雅黑" w:hAnsi="微软雅黑" w:eastAsia="微软雅黑" w:cs="微软雅黑"/>
          <w:b/>
          <w:bCs/>
          <w:sz w:val="32"/>
          <w:szCs w:val="40"/>
          <w:lang w:val="en-US" w:eastAsia="zh-CN"/>
        </w:rPr>
      </w:pPr>
    </w:p>
    <w:p>
      <w:pPr>
        <w:rPr>
          <w:rFonts w:hint="eastAsia" w:ascii="微软雅黑" w:hAnsi="微软雅黑" w:eastAsia="微软雅黑" w:cs="微软雅黑"/>
          <w:sz w:val="32"/>
          <w:szCs w:val="32"/>
          <w:lang w:val="en-US" w:eastAsia="zh-CN"/>
        </w:rPr>
      </w:pPr>
      <w:r>
        <w:rPr>
          <w:rFonts w:hint="eastAsia" w:ascii="微软雅黑" w:hAnsi="微软雅黑" w:eastAsia="微软雅黑" w:cs="微软雅黑"/>
          <w:b/>
          <w:bCs/>
          <w:sz w:val="32"/>
          <w:szCs w:val="32"/>
          <w:lang w:val="en-US" w:eastAsia="zh-CN"/>
        </w:rPr>
        <w:t>线下窗口续费准备材料如下</w:t>
      </w:r>
      <w:r>
        <w:rPr>
          <w:rFonts w:hint="eastAsia" w:ascii="微软雅黑" w:hAnsi="微软雅黑" w:eastAsia="微软雅黑" w:cs="微软雅黑"/>
          <w:sz w:val="32"/>
          <w:szCs w:val="32"/>
          <w:lang w:val="en-US" w:eastAsia="zh-CN"/>
        </w:rPr>
        <w:t>：</w:t>
      </w:r>
    </w:p>
    <w:p>
      <w:pPr>
        <w:rPr>
          <w:rFonts w:hint="eastAsia" w:ascii="微软雅黑" w:hAnsi="微软雅黑" w:eastAsia="微软雅黑" w:cs="微软雅黑"/>
          <w:sz w:val="32"/>
          <w:szCs w:val="32"/>
          <w:lang w:val="en-US" w:eastAsia="zh-CN"/>
        </w:rPr>
      </w:pPr>
    </w:p>
    <w:p>
      <w:pPr>
        <w:numPr>
          <w:ilvl w:val="0"/>
          <w:numId w:val="8"/>
        </w:numPr>
        <w:ind w:left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数字证书key（CA锁）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营业执照/组织机构代码证复印件盖公章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法人身份证复印件盖公章 </w:t>
      </w:r>
    </w:p>
    <w:p>
      <w:pPr>
        <w:numPr>
          <w:ilvl w:val="0"/>
          <w:numId w:val="8"/>
        </w:numPr>
        <w:ind w:left="0" w:leftChars="0" w:firstLine="0" w:firstLineChars="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经办人身份证复印件盖公章</w:t>
      </w:r>
    </w:p>
    <w:p>
      <w:pPr>
        <w:numPr>
          <w:numId w:val="0"/>
        </w:numPr>
        <w:ind w:leftChars="0"/>
        <w:rPr>
          <w:rFonts w:hint="eastAsia" w:ascii="微软雅黑" w:hAnsi="微软雅黑" w:eastAsia="微软雅黑" w:cs="微软雅黑"/>
          <w:sz w:val="32"/>
          <w:szCs w:val="32"/>
          <w:lang w:val="en-US" w:eastAsia="zh-CN"/>
        </w:rPr>
      </w:pP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续期收费标准：</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机构/企业：300元/年      法人证书：80元/年      </w:t>
      </w:r>
    </w:p>
    <w:p>
      <w:pP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专家证书：60元/年</w:t>
      </w:r>
    </w:p>
    <w:p>
      <w:pPr>
        <w:numPr>
          <w:numId w:val="0"/>
        </w:numPr>
        <w:ind w:leftChars="0"/>
        <w:rPr>
          <w:rFonts w:hint="eastAsia" w:ascii="微软雅黑" w:hAnsi="微软雅黑" w:eastAsia="微软雅黑" w:cs="微软雅黑"/>
          <w:sz w:val="32"/>
          <w:szCs w:val="32"/>
          <w:lang w:val="en-US" w:eastAsia="zh-CN"/>
        </w:rPr>
      </w:pPr>
    </w:p>
    <w:p>
      <w:pPr>
        <w:numPr>
          <w:numId w:val="0"/>
        </w:numPr>
        <w:ind w:leftChars="0"/>
        <w:rPr>
          <w:rFonts w:hint="eastAsia" w:ascii="微软雅黑" w:hAnsi="微软雅黑" w:eastAsia="微软雅黑" w:cs="微软雅黑"/>
          <w:b w:val="0"/>
          <w:bCs w:val="0"/>
          <w:sz w:val="32"/>
          <w:szCs w:val="32"/>
          <w:lang w:val="en-US" w:eastAsia="zh-CN"/>
        </w:rPr>
      </w:pPr>
      <w:r>
        <w:rPr>
          <w:rFonts w:hint="eastAsia" w:ascii="微软雅黑" w:hAnsi="微软雅黑" w:eastAsia="微软雅黑" w:cs="微软雅黑"/>
          <w:b w:val="0"/>
          <w:bCs w:val="0"/>
          <w:sz w:val="32"/>
          <w:szCs w:val="32"/>
          <w:lang w:val="en-US" w:eastAsia="zh-CN"/>
        </w:rPr>
        <w:t>办理地址：黑龙江省哈尔滨市南岗区汉水路379号黑龙江省政府采购中心一楼黑龙江CA窗口</w:t>
      </w:r>
    </w:p>
    <w:p>
      <w:pPr>
        <w:pStyle w:val="4"/>
        <w:keepNext w:val="0"/>
        <w:keepLines w:val="0"/>
        <w:widowControl/>
        <w:suppressLineNumbers w:val="0"/>
        <w:spacing w:before="436" w:beforeAutospacing="0" w:after="210" w:afterAutospacing="0" w:line="420" w:lineRule="atLeast"/>
        <w:ind w:right="0"/>
        <w:jc w:val="left"/>
        <w:rPr>
          <w:rFonts w:hint="eastAsia" w:ascii="微软雅黑" w:hAnsi="微软雅黑" w:eastAsia="微软雅黑" w:cs="微软雅黑"/>
          <w:sz w:val="32"/>
          <w:szCs w:val="32"/>
        </w:rPr>
      </w:pPr>
      <w:r>
        <w:rPr>
          <w:rFonts w:hint="eastAsia" w:ascii="微软雅黑" w:hAnsi="微软雅黑" w:eastAsia="微软雅黑" w:cs="微软雅黑"/>
          <w:color w:val="000000"/>
          <w:kern w:val="2"/>
          <w:sz w:val="32"/>
          <w:szCs w:val="32"/>
          <w:shd w:val="clear" w:fill="FFFFFF"/>
        </w:rPr>
        <w:t>办理时间：周一至周五8：30-11:30、13:30-17:00，法定节假日除外</w:t>
      </w:r>
    </w:p>
    <w:p>
      <w:pPr>
        <w:numPr>
          <w:numId w:val="0"/>
        </w:numPr>
        <w:bidi w:val="0"/>
        <w:rPr>
          <w:rFonts w:hint="eastAsia" w:ascii="微软雅黑" w:hAnsi="微软雅黑" w:eastAsia="微软雅黑" w:cs="微软雅黑"/>
          <w:b/>
          <w:bCs/>
          <w:sz w:val="32"/>
          <w:szCs w:val="40"/>
          <w:lang w:val="en-US" w:eastAsia="zh-CN"/>
        </w:rPr>
      </w:pPr>
    </w:p>
    <w:p>
      <w:pPr>
        <w:numPr>
          <w:numId w:val="0"/>
        </w:numPr>
        <w:bidi w:val="0"/>
        <w:ind w:leftChars="-200"/>
        <w:jc w:val="both"/>
      </w:pPr>
    </w:p>
    <w:p>
      <w:pPr>
        <w:numPr>
          <w:numId w:val="0"/>
        </w:numPr>
        <w:bidi w:val="0"/>
        <w:ind w:leftChars="-200"/>
        <w:jc w:val="both"/>
        <w:rPr>
          <w:rFonts w:hint="default" w:ascii="微软雅黑" w:hAnsi="微软雅黑" w:eastAsia="微软雅黑" w:cs="微软雅黑"/>
          <w:sz w:val="36"/>
          <w:szCs w:val="44"/>
          <w:lang w:val="en-US" w:eastAsia="zh-CN"/>
        </w:rPr>
      </w:pPr>
      <w:r>
        <w:rPr>
          <w:rFonts w:hint="eastAsia" w:ascii="微软雅黑" w:hAnsi="微软雅黑" w:eastAsia="微软雅黑" w:cs="微软雅黑"/>
          <w:sz w:val="36"/>
          <w:szCs w:val="44"/>
          <w:lang w:eastAsia="zh-CN"/>
        </w:rPr>
        <w:t>如在续费过程中遇到其他问题，请拨打最上方客服电话进行咨询</w:t>
      </w:r>
      <w:r>
        <w:rPr>
          <w:rFonts w:hint="eastAsia" w:ascii="微软雅黑" w:hAnsi="微软雅黑" w:eastAsia="微软雅黑" w:cs="微软雅黑"/>
          <w:sz w:val="36"/>
          <w:szCs w:val="44"/>
          <w:lang w:val="en-US" w:eastAsia="zh-CN"/>
        </w:rPr>
        <w:t>.</w:t>
      </w:r>
      <w:bookmarkStart w:id="0" w:name="_GoBack"/>
      <w:bookmarkEnd w:id="0"/>
    </w:p>
    <w:p>
      <w:pPr>
        <w:numPr>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haroni">
    <w:panose1 w:val="02010803020104030203"/>
    <w:charset w:val="00"/>
    <w:family w:val="auto"/>
    <w:pitch w:val="default"/>
    <w:sig w:usb0="00000801" w:usb1="00000000" w:usb2="00000000" w:usb3="00000000" w:csb0="00000020" w:csb1="002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DE2A82"/>
    <w:multiLevelType w:val="singleLevel"/>
    <w:tmpl w:val="C8DE2A82"/>
    <w:lvl w:ilvl="0" w:tentative="0">
      <w:start w:val="1"/>
      <w:numFmt w:val="decimal"/>
      <w:suff w:val="nothing"/>
      <w:lvlText w:val="%1、"/>
      <w:lvlJc w:val="left"/>
    </w:lvl>
  </w:abstractNum>
  <w:abstractNum w:abstractNumId="1">
    <w:nsid w:val="FE134031"/>
    <w:multiLevelType w:val="singleLevel"/>
    <w:tmpl w:val="FE134031"/>
    <w:lvl w:ilvl="0" w:tentative="0">
      <w:start w:val="1"/>
      <w:numFmt w:val="chineseCounting"/>
      <w:suff w:val="nothing"/>
      <w:lvlText w:val="%1．"/>
      <w:lvlJc w:val="left"/>
      <w:rPr>
        <w:rFonts w:hint="eastAsia"/>
      </w:rPr>
    </w:lvl>
  </w:abstractNum>
  <w:abstractNum w:abstractNumId="2">
    <w:nsid w:val="0F8C2603"/>
    <w:multiLevelType w:val="singleLevel"/>
    <w:tmpl w:val="0F8C2603"/>
    <w:lvl w:ilvl="0" w:tentative="0">
      <w:start w:val="5"/>
      <w:numFmt w:val="decimal"/>
      <w:lvlText w:val="%1."/>
      <w:lvlJc w:val="left"/>
      <w:pPr>
        <w:tabs>
          <w:tab w:val="left" w:pos="312"/>
        </w:tabs>
      </w:pPr>
    </w:lvl>
  </w:abstractNum>
  <w:abstractNum w:abstractNumId="3">
    <w:nsid w:val="474897E9"/>
    <w:multiLevelType w:val="singleLevel"/>
    <w:tmpl w:val="474897E9"/>
    <w:lvl w:ilvl="0" w:tentative="0">
      <w:start w:val="1"/>
      <w:numFmt w:val="decimal"/>
      <w:lvlText w:val="%1."/>
      <w:lvlJc w:val="left"/>
      <w:pPr>
        <w:tabs>
          <w:tab w:val="left" w:pos="312"/>
        </w:tabs>
      </w:pPr>
    </w:lvl>
  </w:abstractNum>
  <w:abstractNum w:abstractNumId="4">
    <w:nsid w:val="50A5DA32"/>
    <w:multiLevelType w:val="singleLevel"/>
    <w:tmpl w:val="50A5DA32"/>
    <w:lvl w:ilvl="0" w:tentative="0">
      <w:start w:val="1"/>
      <w:numFmt w:val="decimal"/>
      <w:lvlText w:val="%1."/>
      <w:lvlJc w:val="left"/>
      <w:pPr>
        <w:tabs>
          <w:tab w:val="left" w:pos="312"/>
        </w:tabs>
      </w:pPr>
    </w:lvl>
  </w:abstractNum>
  <w:abstractNum w:abstractNumId="5">
    <w:nsid w:val="53796597"/>
    <w:multiLevelType w:val="singleLevel"/>
    <w:tmpl w:val="53796597"/>
    <w:lvl w:ilvl="0" w:tentative="0">
      <w:start w:val="6"/>
      <w:numFmt w:val="decimal"/>
      <w:lvlText w:val="%1."/>
      <w:lvlJc w:val="left"/>
      <w:pPr>
        <w:tabs>
          <w:tab w:val="left" w:pos="312"/>
        </w:tabs>
      </w:pPr>
    </w:lvl>
  </w:abstractNum>
  <w:abstractNum w:abstractNumId="6">
    <w:nsid w:val="6886AAC0"/>
    <w:multiLevelType w:val="singleLevel"/>
    <w:tmpl w:val="6886AAC0"/>
    <w:lvl w:ilvl="0" w:tentative="0">
      <w:start w:val="1"/>
      <w:numFmt w:val="chineseCounting"/>
      <w:suff w:val="nothing"/>
      <w:lvlText w:val="%1、"/>
      <w:lvlJc w:val="left"/>
      <w:rPr>
        <w:rFonts w:hint="eastAsia"/>
      </w:rPr>
    </w:lvl>
  </w:abstractNum>
  <w:abstractNum w:abstractNumId="7">
    <w:nsid w:val="72376149"/>
    <w:multiLevelType w:val="singleLevel"/>
    <w:tmpl w:val="72376149"/>
    <w:lvl w:ilvl="0" w:tentative="0">
      <w:start w:val="3"/>
      <w:numFmt w:val="decimal"/>
      <w:suff w:val="nothing"/>
      <w:lvlText w:val="%1、"/>
      <w:lvlJc w:val="left"/>
    </w:lvl>
  </w:abstractNum>
  <w:num w:numId="1">
    <w:abstractNumId w:val="6"/>
  </w:num>
  <w:num w:numId="2">
    <w:abstractNumId w:val="1"/>
  </w:num>
  <w:num w:numId="3">
    <w:abstractNumId w:val="4"/>
  </w:num>
  <w:num w:numId="4">
    <w:abstractNumId w:val="2"/>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23846"/>
    <w:rsid w:val="04E645D3"/>
    <w:rsid w:val="056F36BF"/>
    <w:rsid w:val="0B0766D1"/>
    <w:rsid w:val="17106B19"/>
    <w:rsid w:val="181D2B9D"/>
    <w:rsid w:val="183750A9"/>
    <w:rsid w:val="1DEE30B4"/>
    <w:rsid w:val="273272E0"/>
    <w:rsid w:val="2D880C21"/>
    <w:rsid w:val="352C331D"/>
    <w:rsid w:val="356E695F"/>
    <w:rsid w:val="3EF72054"/>
    <w:rsid w:val="429F0A65"/>
    <w:rsid w:val="42C07AE9"/>
    <w:rsid w:val="46826C9A"/>
    <w:rsid w:val="47E114F6"/>
    <w:rsid w:val="48431FEA"/>
    <w:rsid w:val="4942423F"/>
    <w:rsid w:val="497C7C1A"/>
    <w:rsid w:val="4EDC25F5"/>
    <w:rsid w:val="512564AB"/>
    <w:rsid w:val="57203535"/>
    <w:rsid w:val="57BB74D2"/>
    <w:rsid w:val="5BC36B85"/>
    <w:rsid w:val="6236042C"/>
    <w:rsid w:val="69C2384A"/>
    <w:rsid w:val="6E42347B"/>
    <w:rsid w:val="780E2A11"/>
    <w:rsid w:val="7C6164C5"/>
    <w:rsid w:val="7F2F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FollowedHyperlink"/>
    <w:basedOn w:val="6"/>
    <w:uiPriority w:val="0"/>
    <w:rPr>
      <w:color w:val="666666"/>
      <w:u w:val="none"/>
    </w:rPr>
  </w:style>
  <w:style w:type="character" w:styleId="8">
    <w:name w:val="Hyperlink"/>
    <w:basedOn w:val="6"/>
    <w:uiPriority w:val="0"/>
    <w:rPr>
      <w:color w:val="0000FF"/>
      <w:u w:val="single"/>
    </w:rPr>
  </w:style>
  <w:style w:type="character" w:customStyle="1" w:styleId="9">
    <w:name w:val="inptxt"/>
    <w:basedOn w:val="6"/>
    <w:uiPriority w:val="0"/>
  </w:style>
  <w:style w:type="character" w:customStyle="1" w:styleId="10">
    <w:name w:val="disabled"/>
    <w:basedOn w:val="6"/>
    <w:uiPriority w:val="0"/>
    <w:rPr>
      <w:color w:val="929292"/>
      <w:bdr w:val="single" w:color="929292" w:sz="6" w:space="0"/>
    </w:rPr>
  </w:style>
  <w:style w:type="character" w:customStyle="1" w:styleId="11">
    <w:name w:val="tit"/>
    <w:basedOn w:val="6"/>
    <w:uiPriority w:val="0"/>
  </w:style>
  <w:style w:type="character" w:customStyle="1" w:styleId="12">
    <w:name w:val="current"/>
    <w:basedOn w:val="6"/>
    <w:uiPriority w:val="0"/>
    <w:rPr>
      <w:b/>
      <w:bCs/>
      <w:color w:val="FFFFFF"/>
      <w:bdr w:val="single" w:color="000080" w:sz="6" w:space="0"/>
      <w:shd w:val="clear" w:fill="2E6AB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2022-04-10T06:07:52Z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89543C81EEFB4E2080F401B83D011752</vt:lpwstr>
  </property>
</Properties>
</file>